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A0" w:rsidRDefault="00C316A0">
      <w:r>
        <w:t>от 16.01.2019</w:t>
      </w:r>
    </w:p>
    <w:p w:rsidR="00C316A0" w:rsidRDefault="00C316A0"/>
    <w:p w:rsidR="00C316A0" w:rsidRDefault="00C316A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316A0" w:rsidRDefault="00C316A0">
      <w:r>
        <w:t>Индивидуальный предприниматель Сумкин Николай Михайлович ИНН 482107666737</w:t>
      </w:r>
    </w:p>
    <w:p w:rsidR="00C316A0" w:rsidRDefault="00C316A0">
      <w:r>
        <w:t>Общество с ограниченной ответственностью «ИНВЕСТИЦИОННО-СТРОИТЕЛЬНАЯ КОМПАНИЯ «ЭНЕРГИЯ» ИНН 6686068890</w:t>
      </w:r>
    </w:p>
    <w:p w:rsidR="00C316A0" w:rsidRDefault="00C316A0">
      <w:r>
        <w:t>Индивидуальный предприниматель Митрофанова Елена Валерьевна ИНН 772606175616</w:t>
      </w:r>
    </w:p>
    <w:p w:rsidR="00C316A0" w:rsidRDefault="00C316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16A0"/>
    <w:rsid w:val="00045D12"/>
    <w:rsid w:val="0052439B"/>
    <w:rsid w:val="00B80071"/>
    <w:rsid w:val="00C316A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